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2"/>
        <w:gridCol w:w="4537"/>
      </w:tblGrid>
      <w:tr w:rsidR="009808E5">
        <w:trPr>
          <w:jc w:val="center"/>
        </w:trPr>
        <w:tc>
          <w:tcPr>
            <w:tcW w:w="5101" w:type="dxa"/>
          </w:tcPr>
          <w:p w:rsidR="009808E5" w:rsidRDefault="009808E5">
            <w:pPr>
              <w:pStyle w:val="rvps14"/>
              <w:widowControl w:val="0"/>
              <w:spacing w:before="150" w:after="150" w:line="240" w:lineRule="auto"/>
              <w:rPr>
                <w:rStyle w:val="spanrvts0"/>
                <w:lang w:eastAsia="uk-UA"/>
              </w:rPr>
            </w:pPr>
            <w:bookmarkStart w:id="0" w:name="n207"/>
            <w:bookmarkStart w:id="1" w:name="_GoBack"/>
            <w:bookmarkEnd w:id="0"/>
            <w:bookmarkEnd w:id="1"/>
          </w:p>
        </w:tc>
        <w:tc>
          <w:tcPr>
            <w:tcW w:w="4536" w:type="dxa"/>
          </w:tcPr>
          <w:p w:rsidR="009808E5" w:rsidRDefault="000C213B">
            <w:pPr>
              <w:pStyle w:val="rvps14"/>
              <w:widowControl w:val="0"/>
              <w:spacing w:before="150" w:after="150" w:line="240" w:lineRule="auto"/>
              <w:ind w:left="565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1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</w:r>
            <w:r>
              <w:rPr>
                <w:rStyle w:val="spanrvts0"/>
                <w:color w:val="000000"/>
                <w:lang w:eastAsia="uk-UA"/>
              </w:rPr>
              <w:t>(пункт 4 розділу ІІІ)</w:t>
            </w:r>
          </w:p>
        </w:tc>
      </w:tr>
    </w:tbl>
    <w:p w:rsidR="009808E5" w:rsidRDefault="009808E5">
      <w:pPr>
        <w:pStyle w:val="rvps7"/>
        <w:spacing w:before="150" w:after="150" w:line="240" w:lineRule="auto"/>
        <w:ind w:right="450"/>
        <w:rPr>
          <w:rStyle w:val="spanrvts15"/>
          <w:sz w:val="24"/>
          <w:szCs w:val="24"/>
          <w:lang w:eastAsia="uk-UA"/>
        </w:rPr>
      </w:pPr>
    </w:p>
    <w:p w:rsidR="009808E5" w:rsidRDefault="000C213B">
      <w:pPr>
        <w:pStyle w:val="rvps7"/>
        <w:spacing w:after="0" w:line="240" w:lineRule="auto"/>
        <w:rPr>
          <w:rStyle w:val="spanrvts15"/>
          <w:lang w:eastAsia="uk-UA"/>
        </w:rPr>
      </w:pPr>
      <w:bookmarkStart w:id="2" w:name="n204"/>
      <w:bookmarkEnd w:id="2"/>
      <w:r>
        <w:rPr>
          <w:rStyle w:val="spanrvts15"/>
          <w:lang w:eastAsia="uk-UA"/>
        </w:rPr>
        <w:t xml:space="preserve">Перелік </w:t>
      </w:r>
      <w:r>
        <w:rPr>
          <w:rStyle w:val="spanrvts15"/>
          <w:lang w:eastAsia="uk-UA"/>
        </w:rPr>
        <w:br/>
        <w:t>належності матеріального та технічного забезпечення кімнати психологічного розвантаження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Дзеркало </w:t>
      </w:r>
      <w:bookmarkStart w:id="3" w:name="_Hlk209010270"/>
      <w:r>
        <w:rPr>
          <w:rFonts w:ascii="Times New Roman" w:hAnsi="Times New Roman"/>
          <w:sz w:val="28"/>
          <w:szCs w:val="28"/>
        </w:rPr>
        <w:t>–</w:t>
      </w:r>
      <w:bookmarkEnd w:id="3"/>
      <w:r>
        <w:rPr>
          <w:rFonts w:ascii="Times New Roman" w:hAnsi="Times New Roman"/>
          <w:sz w:val="28"/>
          <w:szCs w:val="28"/>
        </w:rPr>
        <w:t xml:space="preserve"> 2 одиниці.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Електрочайник</w:t>
      </w:r>
      <w:proofErr w:type="spellEnd"/>
      <w:r>
        <w:rPr>
          <w:rFonts w:ascii="Times New Roman" w:hAnsi="Times New Roman"/>
          <w:sz w:val="28"/>
          <w:szCs w:val="28"/>
        </w:rPr>
        <w:t xml:space="preserve">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М’який куточок для відпочинку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Телевізор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Кондиціонер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Тумба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Пристрій для зміни кольору підсвічування приміщення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Полиця настінна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Прилад для іонізації пові</w:t>
      </w:r>
      <w:r>
        <w:rPr>
          <w:rFonts w:ascii="Times New Roman" w:hAnsi="Times New Roman"/>
          <w:sz w:val="28"/>
          <w:szCs w:val="28"/>
        </w:rPr>
        <w:t>тря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Пристрій для проведення </w:t>
      </w:r>
      <w:proofErr w:type="spellStart"/>
      <w:r>
        <w:rPr>
          <w:rFonts w:ascii="Times New Roman" w:hAnsi="Times New Roman"/>
          <w:sz w:val="28"/>
          <w:szCs w:val="28"/>
        </w:rPr>
        <w:t>ароматерапії</w:t>
      </w:r>
      <w:proofErr w:type="spellEnd"/>
      <w:r>
        <w:rPr>
          <w:rFonts w:ascii="Times New Roman" w:hAnsi="Times New Roman"/>
          <w:sz w:val="28"/>
          <w:szCs w:val="28"/>
        </w:rPr>
        <w:t xml:space="preserve">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851"/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Акустична система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851"/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Стереонавушники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851"/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Стіл журнальний – 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851"/>
          <w:tab w:val="left" w:pos="993"/>
        </w:tabs>
        <w:spacing w:before="150" w:after="15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Шафа для одягу – </w:t>
      </w:r>
      <w:r>
        <w:rPr>
          <w:rStyle w:val="spanrvts0"/>
          <w:sz w:val="28"/>
          <w:szCs w:val="28"/>
          <w:lang w:eastAsia="uk-UA"/>
        </w:rPr>
        <w:t>1 одиниця.</w:t>
      </w:r>
    </w:p>
    <w:p w:rsidR="009808E5" w:rsidRDefault="000C213B">
      <w:pPr>
        <w:pStyle w:val="rvps7"/>
        <w:numPr>
          <w:ilvl w:val="0"/>
          <w:numId w:val="1"/>
        </w:numPr>
        <w:tabs>
          <w:tab w:val="left" w:pos="851"/>
          <w:tab w:val="left" w:pos="993"/>
        </w:tabs>
        <w:spacing w:before="150" w:after="150" w:line="240" w:lineRule="auto"/>
        <w:jc w:val="both"/>
        <w:rPr>
          <w:rStyle w:val="spanrvts0"/>
          <w:sz w:val="28"/>
          <w:szCs w:val="28"/>
        </w:rPr>
      </w:pPr>
      <w:r>
        <w:rPr>
          <w:rStyle w:val="spanrvts0"/>
          <w:sz w:val="28"/>
          <w:szCs w:val="28"/>
          <w:lang w:eastAsia="uk-UA"/>
        </w:rPr>
        <w:t xml:space="preserve"> </w:t>
      </w:r>
      <w:proofErr w:type="spellStart"/>
      <w:r>
        <w:rPr>
          <w:rStyle w:val="spanrvts0"/>
          <w:sz w:val="28"/>
          <w:szCs w:val="28"/>
          <w:lang w:eastAsia="uk-UA"/>
        </w:rPr>
        <w:t>Кулер</w:t>
      </w:r>
      <w:proofErr w:type="spellEnd"/>
      <w:r>
        <w:rPr>
          <w:rStyle w:val="spanrvts0"/>
          <w:sz w:val="28"/>
          <w:szCs w:val="28"/>
          <w:lang w:eastAsia="uk-UA"/>
        </w:rPr>
        <w:t xml:space="preserve"> для води – 1 одиниця. </w:t>
      </w:r>
    </w:p>
    <w:p w:rsidR="009808E5" w:rsidRDefault="009808E5">
      <w:pPr>
        <w:pStyle w:val="rvps7"/>
        <w:tabs>
          <w:tab w:val="left" w:pos="851"/>
          <w:tab w:val="left" w:pos="993"/>
        </w:tabs>
        <w:spacing w:before="150" w:after="150" w:line="240" w:lineRule="auto"/>
        <w:ind w:left="366"/>
        <w:jc w:val="both"/>
        <w:rPr>
          <w:rStyle w:val="spanrvts0"/>
          <w:szCs w:val="28"/>
        </w:rPr>
      </w:pPr>
    </w:p>
    <w:p w:rsidR="009808E5" w:rsidRDefault="009808E5">
      <w:pPr>
        <w:pStyle w:val="rvps7"/>
        <w:tabs>
          <w:tab w:val="left" w:pos="851"/>
          <w:tab w:val="left" w:pos="993"/>
        </w:tabs>
        <w:spacing w:before="150" w:after="150" w:line="240" w:lineRule="auto"/>
        <w:ind w:left="366"/>
        <w:jc w:val="both"/>
        <w:rPr>
          <w:rFonts w:ascii="Times New Roman" w:hAnsi="Times New Roman"/>
          <w:sz w:val="24"/>
          <w:szCs w:val="28"/>
        </w:rPr>
      </w:pPr>
    </w:p>
    <w:p w:rsidR="009808E5" w:rsidRDefault="000C213B">
      <w:pPr>
        <w:pStyle w:val="break"/>
        <w:pageBreakBefore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t>________________________________________</w:t>
      </w:r>
    </w:p>
    <w:sectPr w:rsidR="009808E5" w:rsidSect="00D13849">
      <w:headerReference w:type="even" r:id="rId7"/>
      <w:headerReference w:type="default" r:id="rId8"/>
      <w:headerReference w:type="first" r:id="rId9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13B" w:rsidRDefault="000C213B">
      <w:pPr>
        <w:spacing w:after="0" w:line="240" w:lineRule="auto"/>
      </w:pPr>
      <w:r>
        <w:separator/>
      </w:r>
    </w:p>
  </w:endnote>
  <w:endnote w:type="continuationSeparator" w:id="0">
    <w:p w:rsidR="000C213B" w:rsidRDefault="000C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13B" w:rsidRDefault="000C213B">
      <w:pPr>
        <w:spacing w:after="0" w:line="240" w:lineRule="auto"/>
      </w:pPr>
      <w:r>
        <w:separator/>
      </w:r>
    </w:p>
  </w:footnote>
  <w:footnote w:type="continuationSeparator" w:id="0">
    <w:p w:rsidR="000C213B" w:rsidRDefault="000C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8E5" w:rsidRDefault="009808E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8E5" w:rsidRDefault="009808E5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8E5" w:rsidRDefault="009808E5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6E0D4"/>
    <w:multiLevelType w:val="multilevel"/>
    <w:tmpl w:val="1AAA6D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52DC84"/>
    <w:multiLevelType w:val="multilevel"/>
    <w:tmpl w:val="AC1E8D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5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5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5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5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54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5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54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54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5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8E5"/>
    <w:rsid w:val="000C213B"/>
    <w:rsid w:val="009808E5"/>
    <w:rsid w:val="00D1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character" w:styleId="af">
    <w:name w:val="line number"/>
    <w:basedOn w:val="a0"/>
    <w:semiHidden/>
    <w:qFormat/>
  </w:style>
  <w:style w:type="character" w:styleId="af0">
    <w:name w:val="Hyperlink"/>
    <w:rPr>
      <w:color w:val="0000FF"/>
      <w:u w:val="single"/>
    </w:rPr>
  </w:style>
  <w:style w:type="character" w:customStyle="1" w:styleId="af1">
    <w:name w:val="Гіперпосилання"/>
    <w:rPr>
      <w:color w:val="0000FF"/>
      <w:u w:val="single"/>
    </w:rPr>
  </w:style>
  <w:style w:type="character" w:customStyle="1" w:styleId="11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2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3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4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5">
    <w:name w:val="Верхній колонтитул Знак"/>
    <w:basedOn w:val="a0"/>
    <w:qFormat/>
  </w:style>
  <w:style w:type="character" w:customStyle="1" w:styleId="af6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af7">
    <w:name w:val="Виділення жирним"/>
    <w:qFormat/>
    <w:rPr>
      <w:b/>
      <w:bCs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8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38</cp:revision>
  <cp:lastPrinted>2025-08-21T16:17:00Z</cp:lastPrinted>
  <dcterms:created xsi:type="dcterms:W3CDTF">2025-08-08T07:40:00Z</dcterms:created>
  <dcterms:modified xsi:type="dcterms:W3CDTF">2026-04-29T19:20:00Z</dcterms:modified>
  <dc:language>uk-UA</dc:language>
</cp:coreProperties>
</file>